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6D740D" w:rsidTr="006D740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0D" w:rsidRDefault="006D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6D740D" w:rsidRDefault="006D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0D" w:rsidRDefault="006D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PROPOZYCJE AKTYWNOŚCI DLA DZIECI</w:t>
            </w:r>
          </w:p>
        </w:tc>
      </w:tr>
      <w:tr w:rsidR="006D740D" w:rsidTr="006D740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0D" w:rsidRDefault="006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6D740D" w:rsidRDefault="006D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„Śmieciu, precz”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D" w:rsidRDefault="006D740D">
            <w:pPr>
              <w:pStyle w:val="Pa2"/>
              <w:ind w:left="280" w:hanging="280"/>
              <w:jc w:val="both"/>
              <w:rPr>
                <w:color w:val="000000"/>
              </w:rPr>
            </w:pPr>
            <w:r>
              <w:t>1.</w:t>
            </w:r>
            <w:r>
              <w:rPr>
                <w:color w:val="000000"/>
              </w:rPr>
              <w:t xml:space="preserve"> Oglądanie zdjęć przedstawiających piękno przyrody (z czasopism, kalendarzy, </w:t>
            </w:r>
            <w:proofErr w:type="spellStart"/>
            <w:r>
              <w:rPr>
                <w:color w:val="000000"/>
              </w:rPr>
              <w:t>internetu</w:t>
            </w:r>
            <w:proofErr w:type="spellEnd"/>
            <w:r>
              <w:rPr>
                <w:color w:val="000000"/>
              </w:rPr>
              <w:t xml:space="preserve">) i zdjęć przedstawiających przyrodę zniszczoną przez człowieka. </w:t>
            </w:r>
          </w:p>
          <w:p w:rsidR="006D740D" w:rsidRDefault="006D740D">
            <w:pPr>
              <w:pStyle w:val="Default"/>
            </w:pPr>
            <w:r>
              <w:t xml:space="preserve"> - Które miejsca na zdjęciach bardziej Ci się podobają? Dlaczego? </w:t>
            </w:r>
          </w:p>
          <w:p w:rsidR="006D740D" w:rsidRDefault="006D740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Słuchanie wiersza S. Karaszewskiego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Śmieciu, precz.</w:t>
            </w:r>
          </w:p>
          <w:p w:rsidR="006D740D" w:rsidRDefault="006D740D">
            <w:pPr>
              <w:spacing w:before="100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Rozmowa na temat wiersza. </w:t>
            </w: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 naprowadza dziecko, podając konkretne sytuacje. Np.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łamanie gałązek drzew, dep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tanie trawników, zrywanie kwiatów… </w:t>
            </w: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Zabawa ruchowa z elementem dramy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Smutne drzewko i wesołe drzewko. </w:t>
            </w:r>
          </w:p>
          <w:p w:rsidR="006D740D" w:rsidRDefault="006D74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Dziecko poruszają się w pomieszczeniu przy rytmicznych dźwiękach (np. uderzenia łyżką o garnek). Podczas przerwy w grze wciela się                  w rolę drzewka, któremu ktoś połamał gałązki, ponacinał korę – pokazuje miną, postawą ciała, jak czuje się to drzewko. Potem znowu porusza się przy dźwiękach. Podczas przerwy w grze pokazuje, jak się czuje drzewko, o które dba ogrodnik, które ma całą korę i gałęzie, radośnie sobie rośnie.</w:t>
            </w: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Rysowanie prostych kształtów na tackach z piaskiem</w:t>
            </w:r>
            <w:r w:rsidR="0020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 kaszą manną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Rodzic, a za nim dziecko, rysuje i mówi prostą rymowankę. </w:t>
            </w: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Np.: Dziecko rysuje koło (kilka razy po śladzie), a potem kreski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promyki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mówiąc: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Kółeczko, kó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łeczko, będzie z ciebie słoneczko, </w:t>
            </w:r>
          </w:p>
          <w:p w:rsidR="006D740D" w:rsidRDefault="006D740D" w:rsidP="00D95D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Jeden łuk, drugi łuk – aby listek powstać mógł. </w:t>
            </w:r>
          </w:p>
          <w:p w:rsidR="006D740D" w:rsidRDefault="006D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0D" w:rsidTr="006D740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D" w:rsidRDefault="006D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6D740D" w:rsidRDefault="006D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0D" w:rsidRDefault="006D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„Liczymy motyle ”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Utrwalenie nazewnictwa kolorów. </w:t>
            </w: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Rodzic opowiada o motylach, które pojawiły się nad łąką (obrazek).</w:t>
            </w: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ind w:left="33"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Dziecko umieszcza na obrazku sylwety motyli w odpowiednich kolorach. </w:t>
            </w:r>
          </w:p>
          <w:p w:rsidR="006D740D" w:rsidRDefault="00D45417">
            <w:pPr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6D7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Ćwiczenia w liczeniu. </w:t>
            </w:r>
          </w:p>
          <w:p w:rsidR="006D740D" w:rsidRDefault="006D74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Liczenie motyli. </w:t>
            </w:r>
          </w:p>
          <w:p w:rsidR="006D740D" w:rsidRDefault="006D74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Określanie, w jakim kolorze jest pierwszy, drugi… czwarty motyl. </w:t>
            </w:r>
          </w:p>
          <w:p w:rsidR="006D740D" w:rsidRDefault="006D74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740D" w:rsidRDefault="006D740D" w:rsidP="00D45417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Zabawa sylwetami motyli. </w:t>
            </w: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Dziecko układa przed sobą papierowe motyle. Określa ich kolory,</w:t>
            </w:r>
          </w:p>
          <w:p w:rsidR="006D740D" w:rsidRDefault="00201AE7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potem ustawia</w:t>
            </w:r>
            <w:r w:rsidR="006D7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  względem siebie według poleceń Rodzica. </w:t>
            </w: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nad sobą, przed sobą, z boku, za sobą, nisko, wysoko. </w:t>
            </w:r>
          </w:p>
          <w:p w:rsidR="006D740D" w:rsidRDefault="006D740D">
            <w:pPr>
              <w:pStyle w:val="NormalnyWeb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</w:p>
          <w:p w:rsidR="006D740D" w:rsidRDefault="006D740D">
            <w:pPr>
              <w:pStyle w:val="NormalnyWeb"/>
              <w:spacing w:before="0" w:beforeAutospacing="0" w:after="0" w:afterAutospacing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4.Zabawa orientacyjno-porządkowa 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Fruwające motyle.</w:t>
            </w:r>
          </w:p>
          <w:p w:rsidR="006D740D" w:rsidRDefault="006D740D">
            <w:pPr>
              <w:pStyle w:val="NormalnyWe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Dziecko nadal ma przed sobą sylwety motyli. Przy nagraniu melodii w rytmie walczyka tańczy z motylem </w:t>
            </w:r>
            <w:r w:rsidR="00D45417">
              <w:rPr>
                <w:color w:val="000000"/>
                <w:lang w:eastAsia="en-US"/>
              </w:rPr>
              <w:t>w takim kolorze, jaki określił r</w:t>
            </w:r>
            <w:r>
              <w:rPr>
                <w:color w:val="000000"/>
                <w:lang w:eastAsia="en-US"/>
              </w:rPr>
              <w:t xml:space="preserve">odzic. </w:t>
            </w: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Układanie sylwet </w:t>
            </w:r>
            <w:r w:rsidR="00D45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motyli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według podanego rytmu. </w:t>
            </w:r>
          </w:p>
          <w:p w:rsidR="006D740D" w:rsidRDefault="006D740D" w:rsidP="00D45417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</w:p>
          <w:p w:rsidR="00D45417" w:rsidRDefault="00D45417" w:rsidP="00D45417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D740D" w:rsidTr="006D740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D" w:rsidRDefault="006D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22.04.2020</w:t>
            </w:r>
          </w:p>
          <w:p w:rsidR="006D740D" w:rsidRDefault="006D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0D" w:rsidRDefault="006D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„Świat bez wróbli  i żab”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D" w:rsidRDefault="006D7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Słuchanie piosenki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Bez ptaszków i żab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(sł. i muz. K. Bożek-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Gowik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)..</w:t>
            </w:r>
          </w:p>
          <w:p w:rsidR="006D740D" w:rsidRDefault="006D74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Rozmowa na temat piosenki. </w:t>
            </w:r>
          </w:p>
          <w:p w:rsidR="006D740D" w:rsidRDefault="006D740D" w:rsidP="00D95D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Kto hałasuje wiosną? </w:t>
            </w:r>
          </w:p>
          <w:p w:rsidR="006D740D" w:rsidRDefault="006D740D" w:rsidP="00D95D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Jaki głos wydawały ptaki? </w:t>
            </w:r>
          </w:p>
          <w:p w:rsidR="006D740D" w:rsidRDefault="006D740D" w:rsidP="00D95D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Jaki głos wydawały żaby? </w:t>
            </w:r>
          </w:p>
          <w:p w:rsidR="006D740D" w:rsidRDefault="006D740D" w:rsidP="00D95D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 by było, gdyby nie było ptaków i żab? </w:t>
            </w:r>
          </w:p>
          <w:p w:rsidR="00D45417" w:rsidRDefault="00D45417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Zabawa ruchowo – rytmiczna przy piosence. </w:t>
            </w: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ind w:left="33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Podczas I zwrotki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ptaszki fruwają, ćwierkając, a żabki skaczą, rechocąc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Podczas refrenu zatrzymują się i rytmicznie klaszczą                     z rodzicem. Podczas drugiej zwrotki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zamieniają się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samochody                  lub samoloty i poruszają się po pomieszczeniu. </w:t>
            </w:r>
          </w:p>
          <w:p w:rsidR="006D740D" w:rsidRDefault="006D740D">
            <w:pPr>
              <w:pStyle w:val="TableParagraph"/>
              <w:tabs>
                <w:tab w:val="left" w:pos="304"/>
              </w:tabs>
              <w:kinsoku w:val="0"/>
              <w:overflowPunct w:val="0"/>
              <w:spacing w:line="254" w:lineRule="auto"/>
              <w:ind w:left="0" w:right="99"/>
              <w:rPr>
                <w:color w:val="000000"/>
                <w:lang w:eastAsia="en-US"/>
              </w:rPr>
            </w:pPr>
          </w:p>
          <w:p w:rsidR="006D740D" w:rsidRDefault="006D740D">
            <w:pPr>
              <w:pStyle w:val="TableParagraph"/>
              <w:tabs>
                <w:tab w:val="left" w:pos="304"/>
              </w:tabs>
              <w:kinsoku w:val="0"/>
              <w:overflowPunct w:val="0"/>
              <w:spacing w:line="254" w:lineRule="auto"/>
              <w:ind w:left="0" w:right="9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5.Kolorowanie rysunku wróbelka (kredkami, farbami)                                 lub wyk</w:t>
            </w:r>
            <w:r w:rsidR="005D6AB3">
              <w:rPr>
                <w:color w:val="000000"/>
                <w:lang w:eastAsia="en-US"/>
              </w:rPr>
              <w:t>lejanie kawałkami szarej gazety (karta pracy lub rysunek rodzica).</w:t>
            </w:r>
          </w:p>
          <w:p w:rsidR="006D740D" w:rsidRDefault="006D740D">
            <w:pPr>
              <w:pStyle w:val="TableParagraph"/>
              <w:tabs>
                <w:tab w:val="left" w:pos="304"/>
              </w:tabs>
              <w:kinsoku w:val="0"/>
              <w:overflowPunct w:val="0"/>
              <w:spacing w:line="254" w:lineRule="auto"/>
              <w:ind w:left="720" w:right="99"/>
              <w:rPr>
                <w:color w:val="000000"/>
                <w:lang w:eastAsia="en-US"/>
              </w:rPr>
            </w:pPr>
          </w:p>
        </w:tc>
      </w:tr>
      <w:tr w:rsidR="006D740D" w:rsidTr="006D740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0D" w:rsidRDefault="006D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6D740D" w:rsidRDefault="006D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„Segregowanie śmieci”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0D" w:rsidRDefault="006D740D">
            <w:pPr>
              <w:pStyle w:val="NormalnyWeb"/>
              <w:shd w:val="clear" w:color="auto" w:fill="FFFFFF"/>
              <w:spacing w:before="0" w:beforeAutospacing="0" w:after="36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 Słuchani</w:t>
            </w:r>
            <w:r w:rsidR="00D45417">
              <w:rPr>
                <w:lang w:eastAsia="en-US"/>
              </w:rPr>
              <w:t>e wiersza „Odpady</w:t>
            </w:r>
            <w:r>
              <w:rPr>
                <w:lang w:eastAsia="en-US"/>
              </w:rPr>
              <w:t xml:space="preserve">”   </w:t>
            </w:r>
            <w:r w:rsidR="00D45417">
              <w:rPr>
                <w:lang w:eastAsia="en-US"/>
              </w:rPr>
              <w:t>(autor nieznany)</w:t>
            </w:r>
            <w:r>
              <w:rPr>
                <w:lang w:eastAsia="en-US"/>
              </w:rPr>
              <w:t xml:space="preserve">                                     </w:t>
            </w:r>
          </w:p>
          <w:p w:rsidR="006D740D" w:rsidRDefault="006D740D" w:rsidP="00D45417">
            <w:pPr>
              <w:pStyle w:val="NormalnyWeb"/>
              <w:shd w:val="clear" w:color="auto" w:fill="FFFFFF"/>
              <w:spacing w:before="0" w:beforeAutospacing="0" w:after="36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2.Rozmowa o ochronie naszej planety – Ziemi</w:t>
            </w:r>
            <w:r w:rsidR="00D45417">
              <w:rPr>
                <w:lang w:eastAsia="en-US"/>
              </w:rPr>
              <w:t xml:space="preserve">.                                                              – segregacja odpadów.                                                  </w:t>
            </w:r>
            <w:r>
              <w:rPr>
                <w:lang w:eastAsia="en-US"/>
              </w:rPr>
              <w:t xml:space="preserve"> </w:t>
            </w:r>
          </w:p>
          <w:p w:rsidR="006D740D" w:rsidRDefault="006D740D">
            <w:pPr>
              <w:pStyle w:val="NormalnyWeb"/>
              <w:shd w:val="clear" w:color="auto" w:fill="FFFFFF"/>
              <w:spacing w:before="0" w:beforeAutospacing="0" w:after="36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3. Pokazanie i omówienie do czego służą pojemniki i dlaczego mają różne kolory (każdy kolor oznacza inny rodzaj odpadów). Wyjaśnienie do którego pojemnika, jakie odpady wrzucamy.</w:t>
            </w:r>
          </w:p>
          <w:p w:rsidR="006D740D" w:rsidRDefault="006D740D">
            <w:pPr>
              <w:pStyle w:val="NormalnyWeb"/>
              <w:shd w:val="clear" w:color="auto" w:fill="FFFFFF"/>
              <w:spacing w:before="0" w:beforeAutospacing="0" w:after="360" w:afterAutospacing="0"/>
              <w:textAlignment w:val="baseline"/>
              <w:rPr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>
              <w:rPr>
                <w:color w:val="000000"/>
                <w:lang w:eastAsia="en-US"/>
              </w:rPr>
              <w:t xml:space="preserve">Wykonanie  </w:t>
            </w:r>
            <w:r>
              <w:rPr>
                <w:i/>
                <w:iCs/>
                <w:color w:val="000000"/>
                <w:lang w:eastAsia="en-US"/>
              </w:rPr>
              <w:t xml:space="preserve">Pojemnika na śmieci </w:t>
            </w:r>
            <w:r>
              <w:rPr>
                <w:iCs/>
                <w:color w:val="000000"/>
                <w:lang w:eastAsia="en-US"/>
              </w:rPr>
              <w:t>z  kartonu, np. po butach                     - oklejanie go skrawkami gazet, kolorowego papieru lub kolorowymi naklejkami. Zaproponowanie dziecku, aby wrzucało do niego zużyte kartki, papierki.</w:t>
            </w:r>
          </w:p>
        </w:tc>
      </w:tr>
      <w:tr w:rsidR="006D740D" w:rsidTr="006D740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D" w:rsidRDefault="00B90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6D740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D740D" w:rsidRDefault="006D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0D" w:rsidRDefault="006D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„Nie niszczymy roślin”</w:t>
            </w:r>
          </w:p>
          <w:p w:rsidR="006D740D" w:rsidRDefault="006D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1.Zabawa </w:t>
            </w:r>
            <w:r w:rsidR="00D45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rozwijająca spostrzegawczość wzrokową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Pokaż taki sam kwiatek. </w:t>
            </w: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ind w:left="33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6D740D" w:rsidRDefault="006D740D" w:rsidP="00763A31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Rozmowa na temat ochrony kwiatów. </w:t>
            </w: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ind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Rodzic wy</w:t>
            </w:r>
            <w:r w:rsidR="00D45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jaśnia, że są kwiaty </w:t>
            </w:r>
            <w:r w:rsidR="0076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których jest bardzo mało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grozi im wyginięcie. (Pokazuje zdjęcia kwiatów chronionych,</w:t>
            </w:r>
            <w:r w:rsidR="0076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np. </w:t>
            </w:r>
            <w:r w:rsidR="0076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książce,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Internecie). Są one pod ochroną, to znaczy, że ich zrywanie grozi karą. </w:t>
            </w:r>
          </w:p>
          <w:p w:rsidR="006D740D" w:rsidRDefault="006D740D" w:rsidP="00763A31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Słuchanie wiersza M. Kownackiej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Czy Agata kocha się w kwiatach? </w:t>
            </w:r>
          </w:p>
          <w:p w:rsidR="006D740D" w:rsidRDefault="006D740D">
            <w:pPr>
              <w:autoSpaceDE w:val="0"/>
              <w:autoSpaceDN w:val="0"/>
              <w:adjustRightInd w:val="0"/>
              <w:spacing w:before="100"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Rozmowa na temat wiersza. </w:t>
            </w:r>
          </w:p>
          <w:p w:rsidR="006D740D" w:rsidRDefault="006D740D" w:rsidP="00D95D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Czy Agata naprawdę kocha się w kwiatach? </w:t>
            </w:r>
          </w:p>
          <w:p w:rsidR="006D740D" w:rsidRDefault="006D740D" w:rsidP="00D95D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Co można powiedzieć o zachowaniu Agaty? </w:t>
            </w:r>
          </w:p>
          <w:p w:rsidR="006D740D" w:rsidRDefault="006D740D" w:rsidP="00D95D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Czy z kwiatami i innymi roślinami postępuje się tak,</w:t>
            </w:r>
          </w:p>
          <w:p w:rsidR="006D740D" w:rsidRDefault="006D740D" w:rsidP="00D95D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jak to robiła Agata? </w:t>
            </w:r>
          </w:p>
          <w:p w:rsidR="006D740D" w:rsidRDefault="006D74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Improwizacja ruchowa do utworu P. Czajkowskiego „Walc kwiatów” – dziecko swobodnie porusza się w rytmie muzyki.</w:t>
            </w: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Słuchanie rysowanego wierszyka. </w:t>
            </w: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Najpierw rodzic mówi wierszyk i rysuje kwiatek. Potem samodzielnie próbuje to zrobić dziecko. </w:t>
            </w: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Najpierw koło, na nim płatek, </w:t>
            </w:r>
          </w:p>
          <w:p w:rsidR="006D740D" w:rsidRDefault="006D740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drugi płatek, trzeci płatek, czwarty płatek, </w:t>
            </w:r>
          </w:p>
          <w:p w:rsidR="006D740D" w:rsidRDefault="006D740D">
            <w:pPr>
              <w:pStyle w:val="TableParagraph"/>
              <w:tabs>
                <w:tab w:val="left" w:pos="304"/>
              </w:tabs>
              <w:kinsoku w:val="0"/>
              <w:overflowPunct w:val="0"/>
              <w:spacing w:before="21" w:line="254" w:lineRule="auto"/>
              <w:ind w:left="0" w:right="120"/>
              <w:rPr>
                <w:spacing w:val="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jeszcze kreska </w:t>
            </w:r>
            <w:r>
              <w:rPr>
                <w:rFonts w:eastAsiaTheme="minorHAnsi"/>
                <w:color w:val="000000"/>
                <w:lang w:eastAsia="en-US"/>
              </w:rPr>
              <w:t xml:space="preserve">– 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łodyga – i jest kwiatek.</w:t>
            </w:r>
          </w:p>
        </w:tc>
      </w:tr>
    </w:tbl>
    <w:p w:rsidR="006D740D" w:rsidRDefault="006D740D" w:rsidP="006D740D">
      <w:pPr>
        <w:rPr>
          <w:rFonts w:ascii="Times New Roman" w:hAnsi="Times New Roman" w:cs="Times New Roman"/>
          <w:sz w:val="24"/>
          <w:szCs w:val="24"/>
        </w:rPr>
      </w:pPr>
    </w:p>
    <w:p w:rsidR="00D06F95" w:rsidRDefault="00D06F95"/>
    <w:sectPr w:rsidR="00D0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63093F"/>
    <w:multiLevelType w:val="hybridMultilevel"/>
    <w:tmpl w:val="266D9F75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A341714"/>
    <w:multiLevelType w:val="hybridMultilevel"/>
    <w:tmpl w:val="4926E12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FF791336"/>
    <w:multiLevelType w:val="hybridMultilevel"/>
    <w:tmpl w:val="B2CE369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D938C7B"/>
    <w:multiLevelType w:val="hybridMultilevel"/>
    <w:tmpl w:val="B033177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0D"/>
    <w:rsid w:val="00201AE7"/>
    <w:rsid w:val="005D6AB3"/>
    <w:rsid w:val="006D740D"/>
    <w:rsid w:val="00763A31"/>
    <w:rsid w:val="00B908E2"/>
    <w:rsid w:val="00D06F95"/>
    <w:rsid w:val="00D4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3B94"/>
  <w15:chartTrackingRefBased/>
  <w15:docId w15:val="{31443326-B9F9-47CE-9950-2279DF21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40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D740D"/>
    <w:pPr>
      <w:widowControl w:val="0"/>
      <w:autoSpaceDE w:val="0"/>
      <w:autoSpaceDN w:val="0"/>
      <w:adjustRightInd w:val="0"/>
      <w:spacing w:after="0" w:line="240" w:lineRule="auto"/>
      <w:ind w:left="30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D7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D740D"/>
    <w:pPr>
      <w:spacing w:line="20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6D740D"/>
    <w:pPr>
      <w:spacing w:line="20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6D740D"/>
    <w:pPr>
      <w:spacing w:line="201" w:lineRule="atLeast"/>
    </w:pPr>
    <w:rPr>
      <w:color w:val="auto"/>
    </w:rPr>
  </w:style>
  <w:style w:type="table" w:styleId="Tabela-Siatka">
    <w:name w:val="Table Grid"/>
    <w:basedOn w:val="Standardowy"/>
    <w:uiPriority w:val="99"/>
    <w:rsid w:val="006D7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Lenovo</cp:lastModifiedBy>
  <cp:revision>5</cp:revision>
  <dcterms:created xsi:type="dcterms:W3CDTF">2020-04-16T10:35:00Z</dcterms:created>
  <dcterms:modified xsi:type="dcterms:W3CDTF">2020-04-20T17:43:00Z</dcterms:modified>
</cp:coreProperties>
</file>